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3789B" w:rsidRPr="005378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3789B" w:rsidRPr="0053789B" w:rsidTr="0053789B">
              <w:trPr>
                <w:trHeight w:val="58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3789B" w:rsidRDefault="0053789B" w:rsidP="0053789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8400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Narrative Writing Contest</w:t>
                  </w:r>
                </w:p>
                <w:p w:rsidR="0053789B" w:rsidRPr="0053789B" w:rsidRDefault="0053789B" w:rsidP="0053789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400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Grades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6-8</w:t>
                  </w:r>
                </w:p>
              </w:tc>
            </w:tr>
          </w:tbl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3789B" w:rsidRPr="0053789B" w:rsidRDefault="0053789B" w:rsidP="005378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5"/>
        <w:gridCol w:w="1862"/>
        <w:gridCol w:w="2188"/>
        <w:gridCol w:w="1620"/>
        <w:gridCol w:w="1755"/>
      </w:tblGrid>
      <w:tr w:rsidR="0053789B" w:rsidRPr="0053789B" w:rsidTr="00696D1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789B" w:rsidRPr="0053789B" w:rsidRDefault="0053789B" w:rsidP="00537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789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Innovating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Applying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Developing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141B" w:rsidRDefault="007C0D3D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Beginning or</w:t>
            </w:r>
          </w:p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Not Using </w:t>
            </w:r>
          </w:p>
        </w:tc>
      </w:tr>
      <w:tr w:rsidR="0053789B" w:rsidRPr="0053789B" w:rsidTr="00696D13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>Focus</w:t>
            </w:r>
            <w:r w:rsidR="006B016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</w:t>
            </w:r>
          </w:p>
          <w:p w:rsidR="006B0165" w:rsidRPr="0053789B" w:rsidRDefault="006B0165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Idea </w:t>
            </w:r>
            <w:r w:rsidR="003C141B">
              <w:rPr>
                <w:rFonts w:ascii="Arial" w:eastAsia="Times New Roman" w:hAnsi="Arial" w:cs="Arial"/>
                <w:b/>
                <w:bCs/>
                <w:color w:val="000000"/>
              </w:rPr>
              <w:t>Progression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7565CA" w:rsidP="006A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B81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engages and orients the reader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establishing a context and point of view</w:t>
            </w:r>
            <w:r w:rsidR="006A4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introducing a narrator and/or characters, keeping events focused and unfolding naturally and logically.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7565CA" w:rsidP="00696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displays 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satisfactory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 of point of view and context to intr</w:t>
            </w:r>
            <w:r w:rsid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oduce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reader to the topic. The narrative may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wander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off at one point.  </w:t>
            </w:r>
            <w:r w:rsidR="003C141B" w:rsidRP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However, 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reader can still learn and enjoy something about the topic.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7565CA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of the narrative</w:t>
            </w:r>
            <w:r w:rsidR="006A4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related to the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topic, but a reader does not learn much about the topic.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7565CA" w:rsidP="0075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attempt has been made to relate the story to the assigned topic. </w:t>
            </w:r>
          </w:p>
        </w:tc>
      </w:tr>
      <w:tr w:rsidR="0053789B" w:rsidRPr="0053789B" w:rsidTr="00696D13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A75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</w:t>
            </w:r>
            <w:r w:rsidR="007565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</w:t>
            </w:r>
            <w:r w:rsidR="007565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sequence of events. The author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uses an 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excellent variety of transitional words, phrases, and clauses to convey signal shifts from one time frame or setting</w:t>
            </w:r>
            <w:r w:rsid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another.  The author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</w:t>
            </w:r>
            <w:r w:rsid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relationships among experiences and events.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7565CA" w:rsidP="003C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satisfactorily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organized. One idea or scene may seem out of pla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ce. Clear transitions are used but may be too basal or predictabl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and not at the expected writing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 this 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3C141B" w:rsidP="003C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narrative’s sequence is choppy or jumpy making it difficult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follow. The 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nsitions are sometimes unclear and/or too basal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and scenes seem to be randomly arranged. </w:t>
            </w:r>
          </w:p>
        </w:tc>
      </w:tr>
      <w:tr w:rsidR="0053789B" w:rsidRPr="0053789B" w:rsidTr="00696D13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41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  <w:r w:rsidR="006B016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</w:p>
          <w:p w:rsidR="0053789B" w:rsidRPr="0053789B" w:rsidRDefault="006B0165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Use</w:t>
            </w:r>
            <w:r w:rsidR="005E06E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Literary Devices and Detail Development</w:t>
            </w:r>
            <w:r w:rsidR="0053789B" w:rsidRPr="005378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author uses engaging and precise words and phrases, relevant descriptive details, and sensory language to capture the action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reader.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contains some effective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creative and engaging details and/or descriptions that contribute to the </w:t>
            </w:r>
            <w:r w:rsidR="006A4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reader’s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enjoyment. Attempts are made to portray character responses in dialogue and in use of descriptive words.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3C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contains a few creative details and/or descriptions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However, some details </w:t>
            </w:r>
            <w:r w:rsid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included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others distract from the narrative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little evidence of creativity in the story. </w:t>
            </w:r>
          </w:p>
          <w:p w:rsidR="003C141B" w:rsidRP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 contains few, if any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sensory details or descriptive language.</w:t>
            </w:r>
          </w:p>
        </w:tc>
      </w:tr>
      <w:tr w:rsidR="0053789B" w:rsidRPr="0053789B" w:rsidTr="00696D13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165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89B">
              <w:rPr>
                <w:rFonts w:ascii="Arial" w:eastAsia="Times New Roman" w:hAnsi="Arial" w:cs="Arial"/>
                <w:b/>
                <w:bCs/>
                <w:color w:val="000000"/>
              </w:rPr>
              <w:t>Reaction</w:t>
            </w:r>
            <w:r w:rsidR="006B016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</w:p>
          <w:p w:rsidR="0053789B" w:rsidRPr="0053789B" w:rsidRDefault="006B0165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Closure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portrays a conclusion that follows from the narrated experiences or events and </w:t>
            </w:r>
            <w:r w:rsidR="00A75B69" w:rsidRP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satisfactorily </w:t>
            </w:r>
            <w:r w:rsidR="0053789B" w:rsidRP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reflects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 the narrated experiences or events. </w:t>
            </w:r>
          </w:p>
          <w:p w:rsidR="003C141B" w:rsidRP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compelling evidence the author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used appropriate voice in the piece.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solution to the character</w:t>
            </w:r>
            <w:r w:rsid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problem is easy to understand, and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somewhat logical. The author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good sense of closure. </w:t>
            </w:r>
          </w:p>
          <w:p w:rsidR="003C141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141B" w:rsidRP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evidence the author used appropriate voice in the piece.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41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solution to the character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's problem is 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somewhat difficult to understand. The author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ample sense of closure.</w:t>
            </w:r>
          </w:p>
          <w:p w:rsidR="003C141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3789B" w:rsidRP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 attempted to use his/her voice in the piece.</w:t>
            </w:r>
            <w:r w:rsidR="0053789B"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solution 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attempted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3C14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it is difficult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understand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author’s reaction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little or no</w:t>
            </w:r>
            <w:r w:rsidRPr="00537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sense of closure. </w:t>
            </w:r>
          </w:p>
          <w:p w:rsidR="003C141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141B" w:rsidRPr="0053789B" w:rsidRDefault="003C141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Inappropriate </w:t>
            </w:r>
            <w:r w:rsidR="00A75B69" w:rsidRP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  <w:r w:rsidRPr="00A7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evidence use of voice </w:t>
            </w:r>
            <w:r w:rsidR="00696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 be found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the piece.</w:t>
            </w:r>
          </w:p>
        </w:tc>
      </w:tr>
      <w:tr w:rsidR="0053789B" w:rsidRPr="0053789B" w:rsidTr="00696D13">
        <w:trPr>
          <w:trHeight w:val="28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89B" w:rsidRPr="0053789B" w:rsidRDefault="0053789B" w:rsidP="0053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A0C2A" w:rsidRDefault="001A0C2A"/>
    <w:sectPr w:rsidR="001A0C2A" w:rsidSect="001A0C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BF" w:rsidRDefault="008461BF" w:rsidP="0053789B">
      <w:pPr>
        <w:spacing w:after="0" w:line="240" w:lineRule="auto"/>
      </w:pPr>
      <w:r>
        <w:separator/>
      </w:r>
    </w:p>
  </w:endnote>
  <w:endnote w:type="continuationSeparator" w:id="0">
    <w:p w:rsidR="008461BF" w:rsidRDefault="008461BF" w:rsidP="0053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65" w:rsidRDefault="006B0165" w:rsidP="005378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Created by Michelle Kirby – Permission for use in the LCTC Narrative Writing Contest</w:t>
    </w:r>
  </w:p>
  <w:p w:rsidR="006B0165" w:rsidRPr="0053789B" w:rsidRDefault="006B0165" w:rsidP="005378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All other rights reserved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BF" w:rsidRDefault="008461BF" w:rsidP="0053789B">
      <w:pPr>
        <w:spacing w:after="0" w:line="240" w:lineRule="auto"/>
      </w:pPr>
      <w:r>
        <w:separator/>
      </w:r>
    </w:p>
  </w:footnote>
  <w:footnote w:type="continuationSeparator" w:id="0">
    <w:p w:rsidR="008461BF" w:rsidRDefault="008461BF" w:rsidP="0053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eastAsiaTheme="majorEastAsia" w:hAnsi="Berlin Sans FB Demi" w:cstheme="majorBidi"/>
        <w:sz w:val="40"/>
        <w:szCs w:val="40"/>
      </w:rPr>
      <w:alias w:val="Title"/>
      <w:id w:val="77738743"/>
      <w:placeholder>
        <w:docPart w:val="D2FD7C9FC0D1498491090211A75952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0165" w:rsidRDefault="006B01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3789B">
          <w:rPr>
            <w:rFonts w:ascii="Berlin Sans FB Demi" w:eastAsiaTheme="majorEastAsia" w:hAnsi="Berlin Sans FB Demi" w:cstheme="majorBidi"/>
            <w:sz w:val="40"/>
            <w:szCs w:val="40"/>
          </w:rPr>
          <w:t>LEON COUNTY READING COUNCIL</w:t>
        </w:r>
      </w:p>
    </w:sdtContent>
  </w:sdt>
  <w:p w:rsidR="006B0165" w:rsidRDefault="006B0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B"/>
    <w:rsid w:val="00111C6D"/>
    <w:rsid w:val="00121241"/>
    <w:rsid w:val="001A0C2A"/>
    <w:rsid w:val="001E4AD8"/>
    <w:rsid w:val="00286E38"/>
    <w:rsid w:val="002D2AA8"/>
    <w:rsid w:val="003C141B"/>
    <w:rsid w:val="0053789B"/>
    <w:rsid w:val="005E06E3"/>
    <w:rsid w:val="00696D13"/>
    <w:rsid w:val="006A4DA6"/>
    <w:rsid w:val="006B0165"/>
    <w:rsid w:val="007565CA"/>
    <w:rsid w:val="007C0D3D"/>
    <w:rsid w:val="008461BF"/>
    <w:rsid w:val="00851630"/>
    <w:rsid w:val="00A008A0"/>
    <w:rsid w:val="00A75B69"/>
    <w:rsid w:val="00B81593"/>
    <w:rsid w:val="00DD561B"/>
    <w:rsid w:val="00E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2A"/>
  </w:style>
  <w:style w:type="paragraph" w:styleId="Heading3">
    <w:name w:val="heading 3"/>
    <w:basedOn w:val="Normal"/>
    <w:link w:val="Heading3Char"/>
    <w:uiPriority w:val="9"/>
    <w:qFormat/>
    <w:rsid w:val="0053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89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9B"/>
  </w:style>
  <w:style w:type="paragraph" w:styleId="Footer">
    <w:name w:val="footer"/>
    <w:basedOn w:val="Normal"/>
    <w:link w:val="FooterChar"/>
    <w:uiPriority w:val="99"/>
    <w:unhideWhenUsed/>
    <w:rsid w:val="0053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9B"/>
  </w:style>
  <w:style w:type="paragraph" w:styleId="BalloonText">
    <w:name w:val="Balloon Text"/>
    <w:basedOn w:val="Normal"/>
    <w:link w:val="BalloonTextChar"/>
    <w:uiPriority w:val="99"/>
    <w:semiHidden/>
    <w:unhideWhenUsed/>
    <w:rsid w:val="0053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2A"/>
  </w:style>
  <w:style w:type="paragraph" w:styleId="Heading3">
    <w:name w:val="heading 3"/>
    <w:basedOn w:val="Normal"/>
    <w:link w:val="Heading3Char"/>
    <w:uiPriority w:val="9"/>
    <w:qFormat/>
    <w:rsid w:val="0053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89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9B"/>
  </w:style>
  <w:style w:type="paragraph" w:styleId="Footer">
    <w:name w:val="footer"/>
    <w:basedOn w:val="Normal"/>
    <w:link w:val="FooterChar"/>
    <w:uiPriority w:val="99"/>
    <w:unhideWhenUsed/>
    <w:rsid w:val="0053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9B"/>
  </w:style>
  <w:style w:type="paragraph" w:styleId="BalloonText">
    <w:name w:val="Balloon Text"/>
    <w:basedOn w:val="Normal"/>
    <w:link w:val="BalloonTextChar"/>
    <w:uiPriority w:val="99"/>
    <w:semiHidden/>
    <w:unhideWhenUsed/>
    <w:rsid w:val="0053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FD7C9FC0D1498491090211A759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7C5B-F25C-49C3-8664-22A01DBC75D7}"/>
      </w:docPartPr>
      <w:docPartBody>
        <w:p w:rsidR="00FE5441" w:rsidRDefault="00FE5441" w:rsidP="00FE5441">
          <w:pPr>
            <w:pStyle w:val="D2FD7C9FC0D1498491090211A75952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441"/>
    <w:rsid w:val="000B0A58"/>
    <w:rsid w:val="002734CE"/>
    <w:rsid w:val="005B3D0C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D7C9FC0D1498491090211A7595275">
    <w:name w:val="D2FD7C9FC0D1498491090211A7595275"/>
    <w:rsid w:val="00FE5441"/>
  </w:style>
  <w:style w:type="paragraph" w:customStyle="1" w:styleId="E7452034268C479AB4AFFCDAF4942E6A">
    <w:name w:val="E7452034268C479AB4AFFCDAF4942E6A"/>
    <w:rsid w:val="00FE54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COUNTY READING COUNCIL</vt:lpstr>
    </vt:vector>
  </TitlesOfParts>
  <Company>Leon County Schools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COUNTY READING COUNCIL</dc:title>
  <dc:subject/>
  <dc:creator>kirbym</dc:creator>
  <cp:keywords/>
  <dc:description/>
  <cp:lastModifiedBy>Roberta Klawinski</cp:lastModifiedBy>
  <cp:revision>2</cp:revision>
  <cp:lastPrinted>2012-01-31T17:48:00Z</cp:lastPrinted>
  <dcterms:created xsi:type="dcterms:W3CDTF">2015-02-08T01:01:00Z</dcterms:created>
  <dcterms:modified xsi:type="dcterms:W3CDTF">2015-02-08T01:01:00Z</dcterms:modified>
</cp:coreProperties>
</file>